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40"/>
        <w:gridCol w:w="3124"/>
        <w:gridCol w:w="3590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284421" w:rsidP="00284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декабря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90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</w:t>
            </w:r>
            <w:r w:rsidR="00E90913">
              <w:rPr>
                <w:rFonts w:ascii="Times New Roman" w:hAnsi="Times New Roman"/>
              </w:rPr>
              <w:t>19</w:t>
            </w:r>
            <w:r w:rsidR="00AD723F">
              <w:rPr>
                <w:rFonts w:ascii="Times New Roman" w:hAnsi="Times New Roman"/>
              </w:rPr>
              <w:t>.</w:t>
            </w:r>
            <w:r w:rsidR="00E90913">
              <w:rPr>
                <w:rFonts w:ascii="Times New Roman" w:hAnsi="Times New Roman"/>
              </w:rPr>
              <w:t>11</w:t>
            </w:r>
            <w:r w:rsidR="00AD723F">
              <w:rPr>
                <w:rFonts w:ascii="Times New Roman" w:hAnsi="Times New Roman"/>
              </w:rPr>
              <w:t>.20</w:t>
            </w:r>
            <w:r w:rsidR="00E90913">
              <w:rPr>
                <w:rFonts w:ascii="Times New Roman" w:hAnsi="Times New Roman"/>
              </w:rPr>
              <w:t>24</w:t>
            </w:r>
            <w:r w:rsidR="00AD723F">
              <w:rPr>
                <w:rFonts w:ascii="Times New Roman" w:hAnsi="Times New Roman"/>
              </w:rPr>
              <w:t>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08" w:rsidRPr="00945F59" w:rsidRDefault="000F3694" w:rsidP="00511808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511808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511808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30" w:rsidRPr="00511808" w:rsidRDefault="008675DF" w:rsidP="00511808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>1</w:t>
            </w:r>
            <w:r w:rsidR="0071055C" w:rsidRPr="00511808">
              <w:rPr>
                <w:rFonts w:eastAsia="Calibri"/>
                <w:b w:val="0"/>
                <w:bCs w:val="0"/>
                <w:sz w:val="22"/>
                <w:szCs w:val="22"/>
              </w:rPr>
              <w:t xml:space="preserve">. </w:t>
            </w:r>
            <w:r w:rsidR="003610EE" w:rsidRPr="00511808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511808" w:rsidRDefault="008675DF" w:rsidP="00511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16FF2" w:rsidRPr="00511808">
              <w:rPr>
                <w:rFonts w:ascii="Times New Roman" w:hAnsi="Times New Roman"/>
              </w:rPr>
              <w:t xml:space="preserve">. </w:t>
            </w:r>
            <w:r w:rsidR="005D2F4B" w:rsidRPr="00511808">
              <w:rPr>
                <w:rFonts w:ascii="Times New Roman" w:hAnsi="Times New Roman"/>
              </w:rPr>
              <w:t>Внесение изменений в</w:t>
            </w:r>
            <w:r w:rsidR="004F62A1" w:rsidRPr="00511808">
              <w:rPr>
                <w:rFonts w:ascii="Times New Roman" w:hAnsi="Times New Roman"/>
              </w:rPr>
              <w:t xml:space="preserve"> статью 83 </w:t>
            </w:r>
            <w:r w:rsidR="005D2F4B" w:rsidRPr="00511808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511808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</w:t>
            </w:r>
            <w:r w:rsidR="00DD25D3">
              <w:rPr>
                <w:rFonts w:ascii="Times New Roman" w:hAnsi="Times New Roman"/>
              </w:rPr>
              <w:t>ую</w:t>
            </w:r>
            <w:r w:rsidRPr="000D0B9E">
              <w:rPr>
                <w:rFonts w:ascii="Times New Roman" w:hAnsi="Times New Roman"/>
              </w:rPr>
              <w:t xml:space="preserve"> </w:t>
            </w:r>
            <w:r w:rsidR="00DD25D3">
              <w:rPr>
                <w:rFonts w:ascii="Times New Roman" w:hAnsi="Times New Roman"/>
              </w:rPr>
              <w:t>деятельность в сфере градостроительства и землепользования</w:t>
            </w:r>
            <w:r w:rsidRPr="000D0B9E">
              <w:rPr>
                <w:rFonts w:ascii="Times New Roman" w:hAnsi="Times New Roman"/>
              </w:rPr>
              <w:t>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Pr="000F3694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="00C579B5" w:rsidRPr="000F3694">
              <w:rPr>
                <w:rFonts w:ascii="Times New Roman" w:hAnsi="Times New Roman"/>
              </w:rPr>
              <w:t>ГрК</w:t>
            </w:r>
            <w:proofErr w:type="spellEnd"/>
            <w:r w:rsidR="00C579B5"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2CFA"/>
    <w:rsid w:val="00283183"/>
    <w:rsid w:val="00284421"/>
    <w:rsid w:val="00290221"/>
    <w:rsid w:val="00290D5A"/>
    <w:rsid w:val="002A37A1"/>
    <w:rsid w:val="002B626D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11808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675DF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45F59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11963"/>
    <w:rsid w:val="00B2716B"/>
    <w:rsid w:val="00B32946"/>
    <w:rsid w:val="00B32B5D"/>
    <w:rsid w:val="00B670DF"/>
    <w:rsid w:val="00B82777"/>
    <w:rsid w:val="00B912E4"/>
    <w:rsid w:val="00BA120C"/>
    <w:rsid w:val="00BB25B9"/>
    <w:rsid w:val="00BB3489"/>
    <w:rsid w:val="00BE60F3"/>
    <w:rsid w:val="00BF5771"/>
    <w:rsid w:val="00C0049F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09E9"/>
    <w:rsid w:val="00CD5136"/>
    <w:rsid w:val="00CF08FA"/>
    <w:rsid w:val="00CF0C73"/>
    <w:rsid w:val="00CF42C4"/>
    <w:rsid w:val="00CF488F"/>
    <w:rsid w:val="00D00033"/>
    <w:rsid w:val="00D01AC7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7B2"/>
    <w:rsid w:val="00DC6A48"/>
    <w:rsid w:val="00DD25D3"/>
    <w:rsid w:val="00DD534D"/>
    <w:rsid w:val="00DE47C0"/>
    <w:rsid w:val="00E01A1B"/>
    <w:rsid w:val="00E020EA"/>
    <w:rsid w:val="00E077E4"/>
    <w:rsid w:val="00E34C25"/>
    <w:rsid w:val="00E51466"/>
    <w:rsid w:val="00E617A9"/>
    <w:rsid w:val="00E822D5"/>
    <w:rsid w:val="00E90913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7</cp:revision>
  <cp:lastPrinted>2023-06-06T05:47:00Z</cp:lastPrinted>
  <dcterms:created xsi:type="dcterms:W3CDTF">2025-07-31T06:45:00Z</dcterms:created>
  <dcterms:modified xsi:type="dcterms:W3CDTF">2025-11-24T01:41:00Z</dcterms:modified>
</cp:coreProperties>
</file>